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7EF" w:rsidRDefault="00871F7E" w:rsidP="00F407EF">
      <w:pPr>
        <w:pStyle w:val="IntenseQuote"/>
        <w:jc w:val="center"/>
        <w:rPr>
          <w:sz w:val="96"/>
          <w:szCs w:val="96"/>
        </w:rPr>
      </w:pPr>
      <w:r w:rsidRPr="00871F7E">
        <w:rPr>
          <w:sz w:val="96"/>
          <w:szCs w:val="96"/>
        </w:rPr>
        <w:t xml:space="preserve">Lab </w:t>
      </w:r>
      <w:r w:rsidR="008E5E3F">
        <w:rPr>
          <w:sz w:val="96"/>
          <w:szCs w:val="96"/>
        </w:rPr>
        <w:t>#</w:t>
      </w:r>
      <w:r w:rsidR="007D225C">
        <w:rPr>
          <w:sz w:val="96"/>
          <w:szCs w:val="96"/>
        </w:rPr>
        <w:t xml:space="preserve"> 9</w:t>
      </w:r>
    </w:p>
    <w:p w:rsidR="008E5E3F" w:rsidRDefault="00F407EF" w:rsidP="00871F7E">
      <w:pPr>
        <w:jc w:val="center"/>
        <w:rPr>
          <w:i/>
          <w:sz w:val="96"/>
          <w:szCs w:val="96"/>
        </w:rPr>
      </w:pPr>
      <w:r>
        <w:rPr>
          <w:i/>
          <w:sz w:val="96"/>
          <w:szCs w:val="96"/>
        </w:rPr>
        <w:t>Installing Active Directory Certificate Services</w:t>
      </w:r>
    </w:p>
    <w:p w:rsidR="00871F7E" w:rsidRDefault="008B7CBB" w:rsidP="008B7CBB">
      <w:pPr>
        <w:jc w:val="center"/>
        <w:rPr>
          <w:noProof/>
        </w:rPr>
      </w:pPr>
      <w:r>
        <w:rPr>
          <w:rFonts w:ascii="Verdana" w:hAnsi="Verdana"/>
          <w:noProof/>
          <w:sz w:val="17"/>
          <w:szCs w:val="17"/>
        </w:rPr>
        <w:drawing>
          <wp:inline distT="0" distB="0" distL="0" distR="0">
            <wp:extent cx="2005720" cy="1504290"/>
            <wp:effectExtent l="38100" t="0" r="13580" b="724560"/>
            <wp:docPr id="5" name="_ctrl_0_imgMainImage" descr="http://thesource.ofallevil.com/presspass/images/gallery/boxshots/web/Svr08_Ent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ctrl_0_imgMainImage" descr="http://thesource.ofallevil.com/presspass/images/gallery/boxshots/web/Svr08_Ent_web.jpg"/>
                    <pic:cNvPicPr>
                      <a:picLocks noChangeAspect="1" noChangeArrowheads="1"/>
                    </pic:cNvPicPr>
                  </pic:nvPicPr>
                  <pic:blipFill>
                    <a:blip r:embed="rId8" cstate="print"/>
                    <a:stretch>
                      <a:fillRect/>
                    </a:stretch>
                  </pic:blipFill>
                  <pic:spPr bwMode="auto">
                    <a:xfrm>
                      <a:off x="0" y="0"/>
                      <a:ext cx="2005720" cy="1504290"/>
                    </a:xfrm>
                    <a:prstGeom prst="rect">
                      <a:avLst/>
                    </a:prstGeom>
                    <a:solidFill>
                      <a:schemeClr val="tx1"/>
                    </a:solidFill>
                    <a:ln w="9525">
                      <a:noFill/>
                      <a:miter lim="800000"/>
                      <a:headEnd/>
                      <a:tailEnd/>
                    </a:ln>
                    <a:effectLst>
                      <a:reflection blurRad="6350" stA="50000" endA="275" endPos="40000" dist="101600" dir="5400000" sy="-100000" algn="bl" rotWithShape="0"/>
                    </a:effectLst>
                  </pic:spPr>
                </pic:pic>
              </a:graphicData>
            </a:graphic>
          </wp:inline>
        </w:drawing>
      </w:r>
    </w:p>
    <w:p w:rsidR="008E5E3F" w:rsidRDefault="008E5E3F" w:rsidP="00F407EF">
      <w:pPr>
        <w:rPr>
          <w:noProof/>
        </w:rPr>
      </w:pPr>
    </w:p>
    <w:p w:rsidR="00371F23" w:rsidRDefault="00371F23" w:rsidP="00871F7E">
      <w:pPr>
        <w:jc w:val="center"/>
        <w:rPr>
          <w:noProof/>
        </w:rPr>
      </w:pPr>
    </w:p>
    <w:p w:rsidR="00371F23" w:rsidRDefault="00F407EF" w:rsidP="008B7CBB">
      <w:pPr>
        <w:jc w:val="center"/>
        <w:rPr>
          <w:noProof/>
        </w:rPr>
      </w:pPr>
      <w:r>
        <w:rPr>
          <w:noProof/>
        </w:rPr>
        <w:t>Internet Connection needs to be Established on your Virtual Machine</w:t>
      </w:r>
    </w:p>
    <w:p w:rsidR="00853885" w:rsidRPr="00853885" w:rsidRDefault="00853885" w:rsidP="00853885">
      <w:pPr>
        <w:rPr>
          <w:b/>
          <w:noProof/>
          <w:sz w:val="36"/>
          <w:szCs w:val="36"/>
        </w:rPr>
      </w:pPr>
      <w:r w:rsidRPr="00853885">
        <w:rPr>
          <w:b/>
          <w:noProof/>
          <w:sz w:val="36"/>
          <w:szCs w:val="36"/>
        </w:rPr>
        <w:t>Log On Information</w:t>
      </w:r>
    </w:p>
    <w:tbl>
      <w:tblPr>
        <w:tblStyle w:val="TableGrid"/>
        <w:tblW w:w="0" w:type="auto"/>
        <w:tblLook w:val="04A0"/>
      </w:tblPr>
      <w:tblGrid>
        <w:gridCol w:w="4788"/>
        <w:gridCol w:w="4788"/>
      </w:tblGrid>
      <w:tr w:rsidR="00853885" w:rsidRPr="00853885" w:rsidTr="00966002">
        <w:tc>
          <w:tcPr>
            <w:tcW w:w="4788" w:type="dxa"/>
          </w:tcPr>
          <w:p w:rsidR="00853885" w:rsidRPr="00853885" w:rsidRDefault="00853885" w:rsidP="00853885">
            <w:pPr>
              <w:spacing w:after="200" w:line="276" w:lineRule="auto"/>
              <w:rPr>
                <w:noProof/>
                <w:sz w:val="36"/>
                <w:szCs w:val="36"/>
              </w:rPr>
            </w:pPr>
            <w:r w:rsidRPr="00853885">
              <w:rPr>
                <w:noProof/>
                <w:sz w:val="36"/>
                <w:szCs w:val="36"/>
              </w:rPr>
              <w:t>Local Administrator</w:t>
            </w:r>
          </w:p>
        </w:tc>
        <w:tc>
          <w:tcPr>
            <w:tcW w:w="4788" w:type="dxa"/>
          </w:tcPr>
          <w:p w:rsidR="00853885" w:rsidRPr="00853885" w:rsidRDefault="00853885" w:rsidP="00853885">
            <w:pPr>
              <w:spacing w:after="200" w:line="276" w:lineRule="auto"/>
              <w:rPr>
                <w:noProof/>
                <w:sz w:val="36"/>
                <w:szCs w:val="36"/>
              </w:rPr>
            </w:pPr>
            <w:r w:rsidRPr="00853885">
              <w:rPr>
                <w:noProof/>
                <w:sz w:val="36"/>
                <w:szCs w:val="36"/>
              </w:rPr>
              <w:t>MSPress#1</w:t>
            </w:r>
          </w:p>
        </w:tc>
      </w:tr>
    </w:tbl>
    <w:p w:rsidR="004B3AE4" w:rsidRDefault="00F407EF" w:rsidP="00853885">
      <w:pPr>
        <w:pStyle w:val="Heading1"/>
        <w:pBdr>
          <w:bottom w:val="single" w:sz="6" w:space="5" w:color="808080"/>
        </w:pBdr>
        <w:jc w:val="left"/>
      </w:pPr>
      <w:r>
        <w:lastRenderedPageBreak/>
        <w:t>TERMS TO UNDERSTAND BEFORE BEGINNING LAB</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tblPr>
      <w:tblGrid>
        <w:gridCol w:w="3091"/>
        <w:gridCol w:w="5495"/>
      </w:tblGrid>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vAlign w:val="center"/>
          </w:tcPr>
          <w:p w:rsidR="004B3AE4" w:rsidRPr="00F407EF" w:rsidRDefault="00F407EF" w:rsidP="00AC7F8B">
            <w:pPr>
              <w:rPr>
                <w:rFonts w:ascii="Verdana" w:eastAsia="Arial Unicode MS" w:hAnsi="Verdana"/>
                <w:b/>
                <w:color w:val="000000"/>
                <w:sz w:val="20"/>
                <w:szCs w:val="20"/>
              </w:rPr>
            </w:pPr>
            <w:r>
              <w:rPr>
                <w:rFonts w:ascii="Verdana" w:eastAsia="Arial Unicode MS" w:hAnsi="Verdana"/>
                <w:b/>
                <w:color w:val="000000"/>
                <w:sz w:val="20"/>
                <w:szCs w:val="20"/>
              </w:rPr>
              <w:t>Public Key Cryptography</w:t>
            </w:r>
          </w:p>
        </w:tc>
        <w:tc>
          <w:tcPr>
            <w:tcW w:w="3200" w:type="pct"/>
            <w:tcBorders>
              <w:top w:val="outset" w:sz="6" w:space="0" w:color="auto"/>
              <w:left w:val="outset" w:sz="6" w:space="0" w:color="auto"/>
              <w:bottom w:val="outset" w:sz="6" w:space="0" w:color="auto"/>
              <w:right w:val="outset" w:sz="6" w:space="0" w:color="auto"/>
            </w:tcBorders>
            <w:vAlign w:val="center"/>
          </w:tcPr>
          <w:p w:rsidR="004B3AE4" w:rsidRDefault="004B3AE4" w:rsidP="00AC7F8B">
            <w:pPr>
              <w:rPr>
                <w:rFonts w:ascii="Verdana" w:eastAsia="Arial Unicode MS" w:hAnsi="Verdana"/>
                <w:b/>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F407EF" w:rsidRDefault="00F407EF" w:rsidP="00AC7F8B">
            <w:pPr>
              <w:rPr>
                <w:rFonts w:ascii="Verdana" w:eastAsia="Arial Unicode MS" w:hAnsi="Verdana"/>
                <w:b/>
                <w:color w:val="000000"/>
                <w:sz w:val="20"/>
                <w:szCs w:val="20"/>
              </w:rPr>
            </w:pPr>
            <w:r>
              <w:rPr>
                <w:rFonts w:ascii="Verdana" w:eastAsia="Arial Unicode MS" w:hAnsi="Verdana"/>
                <w:b/>
                <w:color w:val="000000"/>
                <w:sz w:val="20"/>
                <w:szCs w:val="20"/>
              </w:rPr>
              <w:t>Public key</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F407EF" w:rsidRDefault="00F407EF" w:rsidP="00AC7F8B">
            <w:pPr>
              <w:rPr>
                <w:rFonts w:ascii="Verdana" w:eastAsia="Arial Unicode MS" w:hAnsi="Verdana"/>
                <w:b/>
                <w:color w:val="000000"/>
                <w:sz w:val="20"/>
                <w:szCs w:val="20"/>
              </w:rPr>
            </w:pPr>
            <w:r>
              <w:rPr>
                <w:rFonts w:ascii="Verdana" w:eastAsia="Arial Unicode MS" w:hAnsi="Verdana"/>
                <w:b/>
                <w:color w:val="000000"/>
                <w:sz w:val="20"/>
                <w:szCs w:val="20"/>
              </w:rPr>
              <w:t>Private Key</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F407EF" w:rsidRDefault="00F407EF" w:rsidP="00AC7F8B">
            <w:pPr>
              <w:rPr>
                <w:rFonts w:ascii="Verdana" w:eastAsia="Arial Unicode MS" w:hAnsi="Verdana"/>
                <w:b/>
                <w:color w:val="000000"/>
                <w:sz w:val="20"/>
                <w:szCs w:val="20"/>
              </w:rPr>
            </w:pPr>
            <w:r>
              <w:rPr>
                <w:rFonts w:ascii="Verdana" w:eastAsia="Arial Unicode MS" w:hAnsi="Verdana"/>
                <w:b/>
                <w:color w:val="000000"/>
                <w:sz w:val="20"/>
                <w:szCs w:val="20"/>
              </w:rPr>
              <w:t>Shared Secret Key</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F407EF" w:rsidRDefault="00F407EF" w:rsidP="00F407EF">
            <w:pPr>
              <w:rPr>
                <w:rFonts w:ascii="Verdana" w:eastAsia="Arial Unicode MS" w:hAnsi="Verdana"/>
                <w:b/>
                <w:color w:val="000000"/>
                <w:sz w:val="20"/>
                <w:szCs w:val="20"/>
              </w:rPr>
            </w:pPr>
            <w:r>
              <w:rPr>
                <w:rFonts w:ascii="Verdana" w:eastAsia="Arial Unicode MS" w:hAnsi="Verdana"/>
                <w:b/>
                <w:color w:val="000000"/>
                <w:sz w:val="20"/>
                <w:szCs w:val="20"/>
              </w:rPr>
              <w:t>Certificate Authority (CA)</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F407EF" w:rsidRDefault="00853885" w:rsidP="00AC7F8B">
            <w:pPr>
              <w:rPr>
                <w:rFonts w:ascii="Verdana" w:eastAsia="Arial Unicode MS" w:hAnsi="Verdana"/>
                <w:b/>
                <w:color w:val="000000"/>
                <w:sz w:val="20"/>
                <w:szCs w:val="20"/>
              </w:rPr>
            </w:pPr>
            <w:r>
              <w:rPr>
                <w:rFonts w:ascii="Verdana" w:eastAsia="Arial Unicode MS" w:hAnsi="Verdana"/>
                <w:b/>
                <w:color w:val="000000"/>
                <w:sz w:val="20"/>
                <w:szCs w:val="20"/>
              </w:rPr>
              <w:t>Root (CA)</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853885" w:rsidRDefault="00853885" w:rsidP="00AC7F8B">
            <w:pPr>
              <w:rPr>
                <w:rFonts w:ascii="Verdana" w:hAnsi="Verdana"/>
                <w:b/>
                <w:sz w:val="20"/>
                <w:szCs w:val="20"/>
              </w:rPr>
            </w:pPr>
            <w:r>
              <w:rPr>
                <w:rFonts w:ascii="Verdana" w:hAnsi="Verdana"/>
                <w:b/>
                <w:sz w:val="20"/>
                <w:szCs w:val="20"/>
              </w:rPr>
              <w:t>Intermediate CAs</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hAnsi="Verdana"/>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853885" w:rsidRDefault="00853885" w:rsidP="00AC7F8B">
            <w:pPr>
              <w:rPr>
                <w:rFonts w:ascii="Verdana" w:eastAsia="Arial Unicode MS" w:hAnsi="Verdana"/>
                <w:b/>
                <w:color w:val="000000"/>
                <w:sz w:val="20"/>
                <w:szCs w:val="20"/>
              </w:rPr>
            </w:pPr>
            <w:r>
              <w:rPr>
                <w:rFonts w:ascii="Verdana" w:eastAsia="Arial Unicode MS" w:hAnsi="Verdana"/>
                <w:b/>
                <w:color w:val="000000"/>
                <w:sz w:val="20"/>
                <w:szCs w:val="20"/>
              </w:rPr>
              <w:t>Digital Certificate</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4B3AE4"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Digital Signature</w:t>
            </w: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Certificate Practice Statement (CPS)</w:t>
            </w:r>
          </w:p>
          <w:p w:rsidR="00F407EF" w:rsidRPr="00853885" w:rsidRDefault="00F407EF" w:rsidP="00AC7F8B">
            <w:pPr>
              <w:rPr>
                <w:rFonts w:ascii="Verdana" w:eastAsia="Arial Unicode MS" w:hAnsi="Verdana"/>
                <w:b/>
                <w:color w:val="000000"/>
                <w:sz w:val="20"/>
                <w:szCs w:val="20"/>
              </w:rPr>
            </w:pP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Certificate templates</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Smart Cards</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Self-enrollment</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Auto</w:t>
            </w:r>
            <w:r>
              <w:rPr>
                <w:rFonts w:ascii="Verdana" w:eastAsia="Arial Unicode MS" w:hAnsi="Verdana"/>
                <w:b/>
                <w:color w:val="000000"/>
                <w:sz w:val="20"/>
                <w:szCs w:val="20"/>
              </w:rPr>
              <w:t>-</w:t>
            </w:r>
            <w:r w:rsidRPr="00853885">
              <w:rPr>
                <w:rFonts w:ascii="Verdana" w:eastAsia="Arial Unicode MS" w:hAnsi="Verdana"/>
                <w:b/>
                <w:color w:val="000000"/>
                <w:sz w:val="20"/>
                <w:szCs w:val="20"/>
              </w:rPr>
              <w:t>enrollment</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Recovery agents</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Key archival</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 xml:space="preserve">Certification Authorities </w:t>
            </w:r>
            <w:r w:rsidRPr="00853885">
              <w:rPr>
                <w:rFonts w:ascii="Verdana" w:eastAsia="Arial Unicode MS" w:hAnsi="Verdana"/>
                <w:b/>
                <w:color w:val="000000"/>
                <w:sz w:val="20"/>
                <w:szCs w:val="20"/>
              </w:rPr>
              <w:lastRenderedPageBreak/>
              <w:t>(CAs)</w:t>
            </w:r>
          </w:p>
          <w:p w:rsidR="00853885" w:rsidRPr="00853885" w:rsidRDefault="00853885" w:rsidP="00AC7F8B">
            <w:pPr>
              <w:rPr>
                <w:rFonts w:ascii="Verdana" w:eastAsia="Arial Unicode MS" w:hAnsi="Verdana"/>
                <w:b/>
                <w:color w:val="000000"/>
                <w:sz w:val="20"/>
                <w:szCs w:val="20"/>
              </w:rPr>
            </w:pP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lastRenderedPageBreak/>
              <w:t>Web Enrollment</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Online Responder</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Network Device Enrollment Service (NDES)</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Protocol (SCEP)</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Standalone CA</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Enterprise CA</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F407EF"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F407EF" w:rsidRPr="00853885" w:rsidRDefault="00853885" w:rsidP="00AC7F8B">
            <w:pPr>
              <w:rPr>
                <w:rFonts w:ascii="Verdana" w:eastAsia="Arial Unicode MS" w:hAnsi="Verdana"/>
                <w:b/>
                <w:color w:val="000000"/>
                <w:sz w:val="20"/>
                <w:szCs w:val="20"/>
              </w:rPr>
            </w:pPr>
            <w:r w:rsidRPr="00853885">
              <w:rPr>
                <w:rFonts w:ascii="Verdana" w:eastAsia="Arial Unicode MS" w:hAnsi="Verdana"/>
                <w:b/>
                <w:color w:val="000000"/>
                <w:sz w:val="20"/>
                <w:szCs w:val="20"/>
              </w:rPr>
              <w:t>Simple Certificate Enrollment</w:t>
            </w:r>
          </w:p>
        </w:tc>
        <w:tc>
          <w:tcPr>
            <w:tcW w:w="3200" w:type="pct"/>
            <w:tcBorders>
              <w:top w:val="outset" w:sz="6" w:space="0" w:color="auto"/>
              <w:left w:val="outset" w:sz="6" w:space="0" w:color="auto"/>
              <w:bottom w:val="outset" w:sz="6" w:space="0" w:color="auto"/>
              <w:right w:val="outset" w:sz="6" w:space="0" w:color="auto"/>
            </w:tcBorders>
          </w:tcPr>
          <w:p w:rsidR="00F407EF" w:rsidRDefault="00F407EF"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Pr="00853885"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Certification Authority Web Enrollment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DHCP Enforcement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Internet Protocol Security (IPSec) enforcement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VPN enforcement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802.1X Enforcement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Terminal Services Gateway (TS Gateway) enforcement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System Health Agents (SHAs)</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lastRenderedPageBreak/>
              <w:t>Statement of Health (SOH)</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NAP Agent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System Statement of Health (SSOH)</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Enforcement point</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Health Registration Authority (HRA)</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Statement of Health Response (SOHR)</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NAP Administration servers</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r w:rsidR="006E27B9" w:rsidTr="00AC7F8B">
        <w:trPr>
          <w:tblCellSpacing w:w="0" w:type="dxa"/>
        </w:trPr>
        <w:tc>
          <w:tcPr>
            <w:tcW w:w="18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b/>
                <w:color w:val="000000"/>
                <w:sz w:val="20"/>
                <w:szCs w:val="20"/>
              </w:rPr>
            </w:pPr>
            <w:r>
              <w:rPr>
                <w:rFonts w:ascii="Verdana" w:eastAsia="Arial Unicode MS" w:hAnsi="Verdana"/>
                <w:b/>
                <w:color w:val="000000"/>
                <w:sz w:val="20"/>
                <w:szCs w:val="20"/>
              </w:rPr>
              <w:t>System Statement of Health Response (SSOHR)</w:t>
            </w:r>
          </w:p>
        </w:tc>
        <w:tc>
          <w:tcPr>
            <w:tcW w:w="3200" w:type="pct"/>
            <w:tcBorders>
              <w:top w:val="outset" w:sz="6" w:space="0" w:color="auto"/>
              <w:left w:val="outset" w:sz="6" w:space="0" w:color="auto"/>
              <w:bottom w:val="outset" w:sz="6" w:space="0" w:color="auto"/>
              <w:right w:val="outset" w:sz="6" w:space="0" w:color="auto"/>
            </w:tcBorders>
          </w:tcPr>
          <w:p w:rsidR="006E27B9" w:rsidRDefault="006E27B9" w:rsidP="00AC7F8B">
            <w:pPr>
              <w:rPr>
                <w:rFonts w:ascii="Verdana" w:eastAsia="Arial Unicode MS" w:hAnsi="Verdana"/>
                <w:color w:val="000000"/>
                <w:sz w:val="16"/>
              </w:rPr>
            </w:pPr>
          </w:p>
        </w:tc>
      </w:tr>
    </w:tbl>
    <w:p w:rsidR="004B3AE4" w:rsidRDefault="00853885" w:rsidP="00853885">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853885" w:rsidRDefault="00853885" w:rsidP="00853885"/>
    <w:p w:rsidR="00853885" w:rsidRDefault="00853885" w:rsidP="00853885"/>
    <w:p w:rsidR="00853885" w:rsidRDefault="00853885" w:rsidP="00853885"/>
    <w:p w:rsidR="00853885" w:rsidRDefault="00853885" w:rsidP="00853885"/>
    <w:p w:rsidR="00853885" w:rsidRDefault="00853885" w:rsidP="00853885"/>
    <w:p w:rsidR="00853885" w:rsidRDefault="00853885" w:rsidP="00853885"/>
    <w:p w:rsidR="00853885" w:rsidRDefault="00853885" w:rsidP="00853885"/>
    <w:p w:rsidR="00853885" w:rsidRDefault="00853885" w:rsidP="00853885"/>
    <w:p w:rsidR="00853885" w:rsidRDefault="00853885" w:rsidP="00853885"/>
    <w:p w:rsidR="00853885" w:rsidRDefault="00721B6B" w:rsidP="00853885">
      <w:pPr>
        <w:rPr>
          <w:rFonts w:ascii="Garamond" w:hAnsi="Garamond"/>
          <w:sz w:val="32"/>
          <w:szCs w:val="32"/>
        </w:rPr>
      </w:pPr>
      <w:r w:rsidRPr="00721B6B">
        <w:rPr>
          <w:rFonts w:ascii="Garamond" w:hAnsi="Garamond"/>
          <w:sz w:val="32"/>
          <w:szCs w:val="32"/>
        </w:rPr>
        <w:t>SCENARIO:</w:t>
      </w:r>
      <w:r>
        <w:rPr>
          <w:rFonts w:ascii="Garamond" w:hAnsi="Garamond"/>
          <w:sz w:val="32"/>
          <w:szCs w:val="32"/>
        </w:rPr>
        <w:t xml:space="preserve"> You are Network Administrator for London Accounting. The CIO has given you the task of increasing security within the London Accounting Network. As Network Administrator you understand PKI Certificates allow for secure communications with internal applications, such as intranet web servers as well as allow users to encrypt sensitive files pertaining to government tasks. </w:t>
      </w:r>
    </w:p>
    <w:p w:rsidR="00721B6B" w:rsidRDefault="00721B6B" w:rsidP="00853885">
      <w:pPr>
        <w:rPr>
          <w:rFonts w:ascii="Garamond" w:hAnsi="Garamond"/>
          <w:sz w:val="32"/>
          <w:szCs w:val="32"/>
        </w:rPr>
      </w:pPr>
      <w:r>
        <w:rPr>
          <w:rFonts w:ascii="Garamond" w:hAnsi="Garamond"/>
          <w:sz w:val="32"/>
          <w:szCs w:val="32"/>
        </w:rPr>
        <w:t>To this extent, first you need to Install and Configure Active Directory Certificate Services.</w:t>
      </w:r>
      <w:r w:rsidR="00F52DED">
        <w:rPr>
          <w:rFonts w:ascii="Garamond" w:hAnsi="Garamond"/>
          <w:sz w:val="32"/>
          <w:szCs w:val="32"/>
        </w:rPr>
        <w:t xml:space="preserve"> (Help is found on page 246 of your textbook)</w:t>
      </w:r>
    </w:p>
    <w:p w:rsidR="00721B6B" w:rsidRDefault="00721B6B" w:rsidP="00721B6B">
      <w:pPr>
        <w:rPr>
          <w:rFonts w:ascii="Garamond" w:hAnsi="Garamond"/>
          <w:sz w:val="32"/>
          <w:szCs w:val="32"/>
        </w:rPr>
      </w:pPr>
      <w:r>
        <w:rPr>
          <w:rFonts w:ascii="Garamond" w:hAnsi="Garamond"/>
          <w:sz w:val="32"/>
          <w:szCs w:val="32"/>
        </w:rPr>
        <w:t>Once your Active Directory Certificate Services have been installed, your next need to Configure Certificate Revocation.</w:t>
      </w:r>
      <w:r w:rsidR="00F52DED">
        <w:rPr>
          <w:rFonts w:ascii="Garamond" w:hAnsi="Garamond"/>
          <w:sz w:val="32"/>
          <w:szCs w:val="32"/>
        </w:rPr>
        <w:t xml:space="preserve"> (Help is found on page 248 of your text book)</w:t>
      </w:r>
    </w:p>
    <w:p w:rsidR="00721B6B" w:rsidRDefault="00721B6B" w:rsidP="00721B6B">
      <w:pPr>
        <w:rPr>
          <w:rFonts w:ascii="Garamond" w:hAnsi="Garamond"/>
          <w:sz w:val="32"/>
          <w:szCs w:val="32"/>
        </w:rPr>
      </w:pPr>
      <w:r>
        <w:rPr>
          <w:rFonts w:ascii="Garamond" w:hAnsi="Garamond"/>
          <w:sz w:val="32"/>
          <w:szCs w:val="32"/>
        </w:rPr>
        <w:tab/>
      </w:r>
      <w:r w:rsidRPr="00F52DED">
        <w:rPr>
          <w:rFonts w:ascii="Garamond" w:hAnsi="Garamond"/>
          <w:sz w:val="32"/>
          <w:szCs w:val="32"/>
          <w:u w:val="single"/>
        </w:rPr>
        <w:t>Notes about Certificate Revocation</w:t>
      </w:r>
      <w:r>
        <w:rPr>
          <w:rFonts w:ascii="Garamond" w:hAnsi="Garamond"/>
          <w:sz w:val="32"/>
          <w:szCs w:val="32"/>
        </w:rPr>
        <w:t>: In Windows Server 2008, you can configure one or more Online Responders to make revocation information available for one or more CAs.</w:t>
      </w:r>
    </w:p>
    <w:p w:rsidR="00721B6B" w:rsidRDefault="00721B6B" w:rsidP="00721B6B">
      <w:pPr>
        <w:ind w:firstLine="720"/>
        <w:rPr>
          <w:rFonts w:ascii="Garamond" w:hAnsi="Garamond"/>
          <w:sz w:val="32"/>
          <w:szCs w:val="32"/>
        </w:rPr>
      </w:pPr>
      <w:r w:rsidRPr="00F52DED">
        <w:rPr>
          <w:rFonts w:ascii="Garamond" w:hAnsi="Garamond"/>
          <w:sz w:val="32"/>
          <w:szCs w:val="32"/>
          <w:u w:val="single"/>
        </w:rPr>
        <w:t xml:space="preserve">Why it needs to be </w:t>
      </w:r>
      <w:r w:rsidR="00F52DED">
        <w:rPr>
          <w:rFonts w:ascii="Garamond" w:hAnsi="Garamond"/>
          <w:sz w:val="32"/>
          <w:szCs w:val="32"/>
          <w:u w:val="single"/>
        </w:rPr>
        <w:t>configured</w:t>
      </w:r>
      <w:r>
        <w:rPr>
          <w:rFonts w:ascii="Garamond" w:hAnsi="Garamond"/>
          <w:sz w:val="32"/>
          <w:szCs w:val="32"/>
        </w:rPr>
        <w:t>: Before you can begin to deploy PKI certifications in a production environment, you need to configure certificate revocation so that your AD CS infrastructure can react appropriately to certificates that need to be revoked because an employee resigns, is terminated, or encounters a situation in which their existing private key becomes stolen or otherwise compromised.</w:t>
      </w:r>
    </w:p>
    <w:p w:rsidR="00721B6B" w:rsidRDefault="00721B6B" w:rsidP="00853885">
      <w:pPr>
        <w:rPr>
          <w:rFonts w:ascii="Garamond" w:hAnsi="Garamond"/>
          <w:sz w:val="32"/>
          <w:szCs w:val="32"/>
        </w:rPr>
      </w:pPr>
    </w:p>
    <w:p w:rsidR="00F52DED" w:rsidRDefault="00F52DED" w:rsidP="00853885">
      <w:pPr>
        <w:rPr>
          <w:rFonts w:ascii="Garamond" w:hAnsi="Garamond"/>
          <w:sz w:val="32"/>
          <w:szCs w:val="32"/>
        </w:rPr>
      </w:pPr>
      <w:r>
        <w:rPr>
          <w:rFonts w:ascii="Garamond" w:hAnsi="Garamond"/>
          <w:sz w:val="32"/>
          <w:szCs w:val="32"/>
        </w:rPr>
        <w:t>Once you Configure Certificate Revocation you next need to Configure Certificate Enrollment.</w:t>
      </w:r>
    </w:p>
    <w:p w:rsidR="00F52DED" w:rsidRDefault="00F52DED" w:rsidP="00853885">
      <w:pPr>
        <w:rPr>
          <w:rFonts w:ascii="Garamond" w:hAnsi="Garamond"/>
          <w:sz w:val="32"/>
          <w:szCs w:val="32"/>
        </w:rPr>
      </w:pPr>
    </w:p>
    <w:p w:rsidR="00F52DED" w:rsidRDefault="00F52DED" w:rsidP="00853885">
      <w:pPr>
        <w:rPr>
          <w:rFonts w:ascii="Garamond" w:hAnsi="Garamond"/>
          <w:sz w:val="32"/>
          <w:szCs w:val="32"/>
        </w:rPr>
      </w:pPr>
      <w:r>
        <w:rPr>
          <w:rFonts w:ascii="Garamond" w:hAnsi="Garamond"/>
          <w:sz w:val="32"/>
          <w:szCs w:val="32"/>
        </w:rPr>
        <w:tab/>
      </w:r>
    </w:p>
    <w:p w:rsidR="00F52DED" w:rsidRDefault="00F52DED" w:rsidP="00853885">
      <w:pPr>
        <w:rPr>
          <w:rFonts w:ascii="Garamond" w:hAnsi="Garamond"/>
          <w:sz w:val="32"/>
          <w:szCs w:val="32"/>
        </w:rPr>
      </w:pPr>
    </w:p>
    <w:p w:rsidR="00F52DED" w:rsidRPr="00F52DED" w:rsidRDefault="00F52DED" w:rsidP="00853885">
      <w:pPr>
        <w:rPr>
          <w:rFonts w:ascii="Garamond" w:hAnsi="Garamond"/>
          <w:sz w:val="32"/>
          <w:szCs w:val="32"/>
        </w:rPr>
      </w:pPr>
      <w:r>
        <w:rPr>
          <w:rFonts w:ascii="Garamond" w:hAnsi="Garamond"/>
          <w:sz w:val="32"/>
          <w:szCs w:val="32"/>
        </w:rPr>
        <w:tab/>
      </w:r>
      <w:r w:rsidRPr="00F52DED">
        <w:rPr>
          <w:rFonts w:ascii="Garamond" w:hAnsi="Garamond"/>
          <w:sz w:val="32"/>
          <w:szCs w:val="32"/>
          <w:u w:val="single"/>
        </w:rPr>
        <w:t>Notes about Certificate Enrollment:</w:t>
      </w:r>
      <w:r>
        <w:rPr>
          <w:rFonts w:ascii="Garamond" w:hAnsi="Garamond"/>
          <w:sz w:val="32"/>
          <w:szCs w:val="32"/>
          <w:u w:val="single"/>
        </w:rPr>
        <w:t xml:space="preserve"> </w:t>
      </w:r>
      <w:r>
        <w:rPr>
          <w:rFonts w:ascii="Garamond" w:hAnsi="Garamond"/>
          <w:sz w:val="32"/>
          <w:szCs w:val="32"/>
        </w:rPr>
        <w:t xml:space="preserve"> You must configure your user and computer accounts to allow for PKI certificate auto enrollment, for those certificate types that do not allow for auto-enrollment, you need to use manual request mechanisms to obtain certificates for the appropriate users and computers. </w:t>
      </w:r>
    </w:p>
    <w:p w:rsidR="00F52DED" w:rsidRDefault="00F52DED" w:rsidP="00853885">
      <w:pPr>
        <w:rPr>
          <w:rFonts w:ascii="Garamond" w:hAnsi="Garamond"/>
          <w:sz w:val="32"/>
          <w:szCs w:val="32"/>
        </w:rPr>
      </w:pPr>
    </w:p>
    <w:p w:rsidR="00F52DED" w:rsidRDefault="00F52DED" w:rsidP="00F52DED">
      <w:pPr>
        <w:ind w:firstLine="720"/>
        <w:rPr>
          <w:rFonts w:ascii="Garamond" w:hAnsi="Garamond"/>
          <w:sz w:val="32"/>
          <w:szCs w:val="32"/>
        </w:rPr>
      </w:pPr>
      <w:r w:rsidRPr="00F52DED">
        <w:rPr>
          <w:rFonts w:ascii="Garamond" w:hAnsi="Garamond"/>
          <w:sz w:val="32"/>
          <w:szCs w:val="32"/>
          <w:u w:val="single"/>
        </w:rPr>
        <w:t>Why it needs to be configured</w:t>
      </w:r>
      <w:r>
        <w:rPr>
          <w:rFonts w:ascii="Garamond" w:hAnsi="Garamond"/>
          <w:sz w:val="32"/>
          <w:szCs w:val="32"/>
        </w:rPr>
        <w:t xml:space="preserve">: Once you determine that your AD CS infrastructure is ready to be placed into production use on your network, you must use Certificate Enrollment to do so.  </w:t>
      </w:r>
    </w:p>
    <w:p w:rsidR="00F52DED" w:rsidRDefault="00F52DED" w:rsidP="00F52DED">
      <w:pPr>
        <w:ind w:firstLine="720"/>
        <w:rPr>
          <w:rFonts w:ascii="Garamond" w:hAnsi="Garamond"/>
          <w:sz w:val="32"/>
          <w:szCs w:val="32"/>
        </w:rPr>
      </w:pPr>
    </w:p>
    <w:p w:rsidR="00F52DED" w:rsidRDefault="00F52DED" w:rsidP="00F52DED">
      <w:pPr>
        <w:ind w:firstLine="720"/>
        <w:rPr>
          <w:rFonts w:ascii="Garamond" w:hAnsi="Garamond"/>
          <w:sz w:val="32"/>
          <w:szCs w:val="32"/>
        </w:rPr>
      </w:pPr>
      <w:r>
        <w:rPr>
          <w:rFonts w:ascii="Garamond" w:hAnsi="Garamond"/>
          <w:sz w:val="32"/>
          <w:szCs w:val="32"/>
        </w:rPr>
        <w:t>If in the case users lose their private keys associated with their PKI certificates, what would be your solution?</w:t>
      </w:r>
    </w:p>
    <w:p w:rsidR="00F52DED" w:rsidRDefault="00F52DED" w:rsidP="00F52DED">
      <w:pPr>
        <w:pBdr>
          <w:top w:val="single" w:sz="12" w:space="1" w:color="auto"/>
          <w:bottom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rPr>
          <w:rFonts w:ascii="Garamond" w:hAnsi="Garamond"/>
          <w:sz w:val="32"/>
          <w:szCs w:val="32"/>
        </w:rPr>
      </w:pPr>
    </w:p>
    <w:p w:rsidR="00F52DED" w:rsidRDefault="00F52DED" w:rsidP="00F52DED">
      <w:pPr>
        <w:rPr>
          <w:rFonts w:ascii="Garamond" w:hAnsi="Garamond"/>
          <w:sz w:val="32"/>
          <w:szCs w:val="32"/>
        </w:rPr>
      </w:pPr>
      <w:r>
        <w:rPr>
          <w:rFonts w:ascii="Garamond" w:hAnsi="Garamond"/>
          <w:sz w:val="32"/>
          <w:szCs w:val="32"/>
        </w:rPr>
        <w:t>What did you learn in this lab?</w:t>
      </w:r>
    </w:p>
    <w:p w:rsidR="00F52DED" w:rsidRDefault="00F52DED" w:rsidP="00F52DED">
      <w:pPr>
        <w:pBdr>
          <w:top w:val="single" w:sz="12" w:space="1" w:color="auto"/>
          <w:bottom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r>
        <w:rPr>
          <w:rFonts w:ascii="Garamond" w:hAnsi="Garamond"/>
          <w:sz w:val="32"/>
          <w:szCs w:val="32"/>
        </w:rPr>
        <w:lastRenderedPageBreak/>
        <w:t>Is there any other solution to the task your CIO asked you to complete?</w:t>
      </w: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pBdr>
          <w:bottom w:val="single" w:sz="12" w:space="1" w:color="auto"/>
          <w:between w:val="single" w:sz="12" w:space="1" w:color="auto"/>
        </w:pBdr>
        <w:rPr>
          <w:rFonts w:ascii="Garamond" w:hAnsi="Garamond"/>
          <w:sz w:val="32"/>
          <w:szCs w:val="32"/>
        </w:rPr>
      </w:pPr>
    </w:p>
    <w:p w:rsidR="00F52DED" w:rsidRDefault="00F52DED" w:rsidP="00F52DED">
      <w:pPr>
        <w:rPr>
          <w:rFonts w:ascii="Garamond" w:hAnsi="Garamond"/>
          <w:sz w:val="32"/>
          <w:szCs w:val="32"/>
        </w:rPr>
      </w:pPr>
    </w:p>
    <w:p w:rsidR="00F52DED" w:rsidRDefault="006E27B9" w:rsidP="00F52DED">
      <w:pPr>
        <w:rPr>
          <w:rFonts w:ascii="Garamond" w:hAnsi="Garamond"/>
          <w:sz w:val="32"/>
          <w:szCs w:val="32"/>
        </w:rPr>
      </w:pPr>
      <w:r>
        <w:rPr>
          <w:rFonts w:ascii="Garamond" w:hAnsi="Garamond"/>
          <w:sz w:val="32"/>
          <w:szCs w:val="32"/>
        </w:rPr>
        <w:t xml:space="preserve">Do you understand why this solution was made? If so, why? If not, see Instructor. </w:t>
      </w:r>
    </w:p>
    <w:p w:rsidR="006E27B9" w:rsidRDefault="006E27B9" w:rsidP="00F52DED">
      <w:pPr>
        <w:pBdr>
          <w:top w:val="single" w:sz="12" w:space="1" w:color="auto"/>
          <w:bottom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p>
    <w:p w:rsidR="006E27B9" w:rsidRDefault="006E27B9" w:rsidP="00F52DED">
      <w:pPr>
        <w:rPr>
          <w:rFonts w:ascii="Garamond" w:hAnsi="Garamond"/>
          <w:sz w:val="32"/>
          <w:szCs w:val="32"/>
        </w:rPr>
      </w:pPr>
      <w:r>
        <w:rPr>
          <w:rFonts w:ascii="Garamond" w:hAnsi="Garamond"/>
          <w:sz w:val="32"/>
          <w:szCs w:val="32"/>
        </w:rPr>
        <w:lastRenderedPageBreak/>
        <w:t>Notes:</w:t>
      </w:r>
    </w:p>
    <w:p w:rsidR="006E27B9" w:rsidRDefault="006E27B9" w:rsidP="00F52DED">
      <w:pPr>
        <w:pBdr>
          <w:top w:val="single" w:sz="12" w:space="1" w:color="auto"/>
          <w:bottom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Default="006E27B9" w:rsidP="00F52DED">
      <w:pPr>
        <w:pBdr>
          <w:bottom w:val="single" w:sz="12" w:space="1" w:color="auto"/>
          <w:between w:val="single" w:sz="12" w:space="1" w:color="auto"/>
        </w:pBdr>
        <w:rPr>
          <w:rFonts w:ascii="Garamond" w:hAnsi="Garamond"/>
          <w:sz w:val="32"/>
          <w:szCs w:val="32"/>
        </w:rPr>
      </w:pPr>
    </w:p>
    <w:p w:rsidR="006E27B9" w:rsidRPr="00721B6B" w:rsidRDefault="006E27B9" w:rsidP="00F52DED">
      <w:pPr>
        <w:rPr>
          <w:rFonts w:ascii="Garamond" w:hAnsi="Garamond"/>
          <w:sz w:val="32"/>
          <w:szCs w:val="32"/>
        </w:rPr>
      </w:pPr>
    </w:p>
    <w:sectPr w:rsidR="006E27B9" w:rsidRPr="00721B6B" w:rsidSect="00D1106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96B" w:rsidRDefault="0007596B" w:rsidP="00871F7E">
      <w:pPr>
        <w:spacing w:after="0" w:line="240" w:lineRule="auto"/>
      </w:pPr>
      <w:r>
        <w:separator/>
      </w:r>
    </w:p>
  </w:endnote>
  <w:endnote w:type="continuationSeparator" w:id="0">
    <w:p w:rsidR="0007596B" w:rsidRDefault="0007596B" w:rsidP="00871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426269"/>
      <w:docPartObj>
        <w:docPartGallery w:val="Page Numbers (Bottom of Page)"/>
        <w:docPartUnique/>
      </w:docPartObj>
    </w:sdtPr>
    <w:sdtContent>
      <w:sdt>
        <w:sdtPr>
          <w:id w:val="565050477"/>
          <w:docPartObj>
            <w:docPartGallery w:val="Page Numbers (Top of Page)"/>
            <w:docPartUnique/>
          </w:docPartObj>
        </w:sdtPr>
        <w:sdtContent>
          <w:p w:rsidR="00371F23" w:rsidRDefault="00371F23">
            <w:pPr>
              <w:pStyle w:val="Footer"/>
              <w:jc w:val="center"/>
            </w:pPr>
            <w:r>
              <w:t xml:space="preserve">Page </w:t>
            </w:r>
            <w:r w:rsidR="00F8390C">
              <w:rPr>
                <w:b/>
                <w:sz w:val="24"/>
                <w:szCs w:val="24"/>
              </w:rPr>
              <w:fldChar w:fldCharType="begin"/>
            </w:r>
            <w:r>
              <w:rPr>
                <w:b/>
              </w:rPr>
              <w:instrText xml:space="preserve"> PAGE </w:instrText>
            </w:r>
            <w:r w:rsidR="00F8390C">
              <w:rPr>
                <w:b/>
                <w:sz w:val="24"/>
                <w:szCs w:val="24"/>
              </w:rPr>
              <w:fldChar w:fldCharType="separate"/>
            </w:r>
            <w:r w:rsidR="007D225C">
              <w:rPr>
                <w:b/>
                <w:noProof/>
              </w:rPr>
              <w:t>1</w:t>
            </w:r>
            <w:r w:rsidR="00F8390C">
              <w:rPr>
                <w:b/>
                <w:sz w:val="24"/>
                <w:szCs w:val="24"/>
              </w:rPr>
              <w:fldChar w:fldCharType="end"/>
            </w:r>
            <w:r>
              <w:t xml:space="preserve"> of </w:t>
            </w:r>
            <w:r w:rsidR="00F8390C">
              <w:rPr>
                <w:b/>
                <w:sz w:val="24"/>
                <w:szCs w:val="24"/>
              </w:rPr>
              <w:fldChar w:fldCharType="begin"/>
            </w:r>
            <w:r>
              <w:rPr>
                <w:b/>
              </w:rPr>
              <w:instrText xml:space="preserve"> NUMPAGES  </w:instrText>
            </w:r>
            <w:r w:rsidR="00F8390C">
              <w:rPr>
                <w:b/>
                <w:sz w:val="24"/>
                <w:szCs w:val="24"/>
              </w:rPr>
              <w:fldChar w:fldCharType="separate"/>
            </w:r>
            <w:r w:rsidR="007D225C">
              <w:rPr>
                <w:b/>
                <w:noProof/>
              </w:rPr>
              <w:t>8</w:t>
            </w:r>
            <w:r w:rsidR="00F8390C">
              <w:rPr>
                <w:b/>
                <w:sz w:val="24"/>
                <w:szCs w:val="24"/>
              </w:rPr>
              <w:fldChar w:fldCharType="end"/>
            </w:r>
          </w:p>
        </w:sdtContent>
      </w:sdt>
    </w:sdtContent>
  </w:sdt>
  <w:p w:rsidR="00371F23" w:rsidRDefault="00371F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96B" w:rsidRDefault="0007596B" w:rsidP="00871F7E">
      <w:pPr>
        <w:spacing w:after="0" w:line="240" w:lineRule="auto"/>
      </w:pPr>
      <w:r>
        <w:separator/>
      </w:r>
    </w:p>
  </w:footnote>
  <w:footnote w:type="continuationSeparator" w:id="0">
    <w:p w:rsidR="0007596B" w:rsidRDefault="0007596B" w:rsidP="00871F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F7E" w:rsidRDefault="00F8390C">
    <w:pPr>
      <w:pStyle w:val="Header"/>
    </w:pPr>
    <w:r>
      <w:rPr>
        <w:noProof/>
      </w:rPr>
      <w:pict>
        <v:rect id="_x0000_s1027" style="position:absolute;margin-left:473.9pt;margin-top:0;width:121.75pt;height:36pt;z-index:251662336;mso-position-horizontal-relative:page;mso-position-vertical:center;mso-position-vertical-relative:top-margin-area;v-text-anchor:middle" o:regroupid="1" fillcolor="#92cddc [1944]" strokecolor="#4bacc6 [3208]" strokeweight="1pt">
          <v:fill color2="#4bacc6 [3208]" focus="50%" type="gradient"/>
          <v:shadow on="t" type="perspective" color="#205867 [1608]" offset="1pt" offset2="-3pt"/>
          <v:textbox style="mso-next-textbox:#_x0000_s1027">
            <w:txbxContent>
              <w:p w:rsidR="00871F7E" w:rsidRDefault="00871F7E">
                <w:pPr>
                  <w:pStyle w:val="Header"/>
                  <w:rPr>
                    <w:color w:val="FFFFFF" w:themeColor="background1"/>
                    <w:sz w:val="36"/>
                    <w:szCs w:val="36"/>
                  </w:rPr>
                </w:pPr>
                <w:r>
                  <w:rPr>
                    <w:color w:val="FFFFFF" w:themeColor="background1"/>
                    <w:sz w:val="36"/>
                    <w:szCs w:val="36"/>
                  </w:rPr>
                  <w:t xml:space="preserve">ITNW </w:t>
                </w:r>
                <w:r w:rsidR="007A3B54">
                  <w:rPr>
                    <w:color w:val="FFFFFF" w:themeColor="background1"/>
                    <w:sz w:val="36"/>
                    <w:szCs w:val="36"/>
                  </w:rPr>
                  <w:t>70</w:t>
                </w:r>
                <w:r>
                  <w:rPr>
                    <w:color w:val="FFFFFF" w:themeColor="background1"/>
                    <w:sz w:val="36"/>
                    <w:szCs w:val="36"/>
                  </w:rPr>
                  <w:t>-642</w:t>
                </w:r>
              </w:p>
            </w:txbxContent>
          </v:textbox>
          <w10:wrap anchorx="page"/>
        </v:rect>
      </w:pict>
    </w:r>
    <w:r>
      <w:rPr>
        <w:noProof/>
      </w:rPr>
      <w:pict>
        <v:rect id="_x0000_s1026" style="position:absolute;margin-left:19.8pt;margin-top:0;width:454.1pt;height:36pt;z-index:251661312;mso-position-horizontal-relative:page;mso-position-vertical:center;mso-position-vertical-relative:top-margin-area;v-text-anchor:middle" o:regroupid="1" fillcolor="black [3200]" strokecolor="#f2f2f2 [3041]" strokeweight="3pt">
          <v:shadow on="t" type="perspective" color="#7f7f7f [1601]" opacity=".5" offset="1pt" offset2="-1pt"/>
          <v:textbox style="mso-next-textbox:#_x0000_s1026">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Content>
                  <w:p w:rsidR="00871F7E" w:rsidRDefault="00F407EF">
                    <w:pPr>
                      <w:pStyle w:val="Header"/>
                      <w:rPr>
                        <w:color w:val="FFFFFF" w:themeColor="background1"/>
                        <w:sz w:val="28"/>
                        <w:szCs w:val="28"/>
                      </w:rPr>
                    </w:pPr>
                    <w:r>
                      <w:rPr>
                        <w:color w:val="FFFFFF" w:themeColor="background1"/>
                        <w:sz w:val="28"/>
                        <w:szCs w:val="28"/>
                      </w:rPr>
                      <w:t>Lab #10 Installing Active Directory Certificate Services</w:t>
                    </w:r>
                  </w:p>
                </w:sdtContent>
              </w:sdt>
            </w:txbxContent>
          </v:textbox>
          <w10:wrap anchorx="page"/>
        </v:rect>
      </w:pict>
    </w:r>
    <w:r>
      <w:rPr>
        <w:noProof/>
      </w:rPr>
      <w:pict>
        <v:rect id="_x0000_s1028" style="position:absolute;margin-left:0;margin-top:0;width:580.4pt;height:41.75pt;z-index:251663360;mso-width-percent:950;mso-position-horizontal:center;mso-position-horizontal-relative:page;mso-position-vertical:center;mso-position-vertical-relative:top-margin-area;mso-width-percent:950" o:regroupid="1" filled="f" strokeweight="1pt">
          <w10:wrap anchorx="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3325C"/>
    <w:multiLevelType w:val="hybridMultilevel"/>
    <w:tmpl w:val="04544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defaultTabStop w:val="720"/>
  <w:characterSpacingControl w:val="doNotCompress"/>
  <w:hdrShapeDefaults>
    <o:shapedefaults v:ext="edit" spidmax="8194"/>
    <o:shapelayout v:ext="edit">
      <o:idmap v:ext="edit" data="1"/>
      <o:regrouptable v:ext="edit">
        <o:entry new="1" old="0"/>
      </o:regrouptable>
    </o:shapelayout>
  </w:hdrShapeDefaults>
  <w:footnotePr>
    <w:footnote w:id="-1"/>
    <w:footnote w:id="0"/>
  </w:footnotePr>
  <w:endnotePr>
    <w:endnote w:id="-1"/>
    <w:endnote w:id="0"/>
  </w:endnotePr>
  <w:compat/>
  <w:rsids>
    <w:rsidRoot w:val="00853885"/>
    <w:rsid w:val="0007596B"/>
    <w:rsid w:val="001973FB"/>
    <w:rsid w:val="00220F8A"/>
    <w:rsid w:val="00371F23"/>
    <w:rsid w:val="004B3AE4"/>
    <w:rsid w:val="005271B1"/>
    <w:rsid w:val="005D0FA5"/>
    <w:rsid w:val="006E27B9"/>
    <w:rsid w:val="00721B6B"/>
    <w:rsid w:val="007A3B54"/>
    <w:rsid w:val="007D225C"/>
    <w:rsid w:val="008443A8"/>
    <w:rsid w:val="00853885"/>
    <w:rsid w:val="00871F7E"/>
    <w:rsid w:val="008B7CBB"/>
    <w:rsid w:val="008E5E3F"/>
    <w:rsid w:val="00977297"/>
    <w:rsid w:val="00A454BD"/>
    <w:rsid w:val="00CE2B90"/>
    <w:rsid w:val="00D1106F"/>
    <w:rsid w:val="00E61742"/>
    <w:rsid w:val="00F407EF"/>
    <w:rsid w:val="00F52DED"/>
    <w:rsid w:val="00F8390C"/>
    <w:rsid w:val="00FA48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06F"/>
  </w:style>
  <w:style w:type="paragraph" w:styleId="Heading1">
    <w:name w:val="heading 1"/>
    <w:basedOn w:val="Normal"/>
    <w:next w:val="BodyText"/>
    <w:link w:val="Heading1Char"/>
    <w:qFormat/>
    <w:rsid w:val="004B3AE4"/>
    <w:pPr>
      <w:keepNext/>
      <w:keepLines/>
      <w:pBdr>
        <w:top w:val="single" w:sz="6" w:space="6" w:color="808080"/>
        <w:bottom w:val="single" w:sz="6" w:space="6" w:color="808080"/>
      </w:pBdr>
      <w:shd w:val="clear" w:color="auto" w:fill="808080"/>
      <w:spacing w:after="240" w:line="240" w:lineRule="atLeast"/>
      <w:jc w:val="center"/>
      <w:outlineLvl w:val="0"/>
    </w:pPr>
    <w:rPr>
      <w:rFonts w:ascii="Garamond" w:eastAsia="Times New Roman" w:hAnsi="Garamond" w:cs="Times New Roman"/>
      <w:b/>
      <w:caps/>
      <w:color w:val="FFFFFF"/>
      <w:spacing w:val="20"/>
      <w:kern w:val="16"/>
      <w:sz w:val="24"/>
      <w:szCs w:val="20"/>
    </w:rPr>
  </w:style>
  <w:style w:type="paragraph" w:styleId="Heading2">
    <w:name w:val="heading 2"/>
    <w:basedOn w:val="Normal"/>
    <w:next w:val="BodyText"/>
    <w:link w:val="Heading2Char"/>
    <w:qFormat/>
    <w:rsid w:val="004B3AE4"/>
    <w:pPr>
      <w:keepNext/>
      <w:keepLines/>
      <w:spacing w:after="180" w:line="240" w:lineRule="atLeast"/>
      <w:outlineLvl w:val="1"/>
    </w:pPr>
    <w:rPr>
      <w:rFonts w:ascii="Garamond" w:eastAsia="Times New Roman" w:hAnsi="Garamond" w:cs="Times New Roman"/>
      <w:b/>
      <w:caps/>
      <w:spacing w:val="10"/>
      <w:kern w:val="2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F7E"/>
  </w:style>
  <w:style w:type="paragraph" w:styleId="Footer">
    <w:name w:val="footer"/>
    <w:basedOn w:val="Normal"/>
    <w:link w:val="FooterChar"/>
    <w:uiPriority w:val="99"/>
    <w:unhideWhenUsed/>
    <w:rsid w:val="00871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F7E"/>
  </w:style>
  <w:style w:type="paragraph" w:styleId="BalloonText">
    <w:name w:val="Balloon Text"/>
    <w:basedOn w:val="Normal"/>
    <w:link w:val="BalloonTextChar"/>
    <w:uiPriority w:val="99"/>
    <w:semiHidden/>
    <w:unhideWhenUsed/>
    <w:rsid w:val="00871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F7E"/>
    <w:rPr>
      <w:rFonts w:ascii="Tahoma" w:hAnsi="Tahoma" w:cs="Tahoma"/>
      <w:sz w:val="16"/>
      <w:szCs w:val="16"/>
    </w:rPr>
  </w:style>
  <w:style w:type="paragraph" w:styleId="IntenseQuote">
    <w:name w:val="Intense Quote"/>
    <w:basedOn w:val="Normal"/>
    <w:next w:val="Normal"/>
    <w:link w:val="IntenseQuoteChar"/>
    <w:uiPriority w:val="30"/>
    <w:qFormat/>
    <w:rsid w:val="00871F7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1F7E"/>
    <w:rPr>
      <w:b/>
      <w:bCs/>
      <w:i/>
      <w:iCs/>
      <w:color w:val="4F81BD" w:themeColor="accent1"/>
    </w:rPr>
  </w:style>
  <w:style w:type="character" w:styleId="Hyperlink">
    <w:name w:val="Hyperlink"/>
    <w:basedOn w:val="DefaultParagraphFont"/>
    <w:uiPriority w:val="99"/>
    <w:unhideWhenUsed/>
    <w:rsid w:val="00371F23"/>
    <w:rPr>
      <w:color w:val="0000FF" w:themeColor="hyperlink"/>
      <w:u w:val="single"/>
    </w:rPr>
  </w:style>
  <w:style w:type="paragraph" w:styleId="ListParagraph">
    <w:name w:val="List Paragraph"/>
    <w:basedOn w:val="Normal"/>
    <w:uiPriority w:val="34"/>
    <w:qFormat/>
    <w:rsid w:val="005D0FA5"/>
    <w:pPr>
      <w:ind w:left="720"/>
      <w:contextualSpacing/>
    </w:pPr>
  </w:style>
  <w:style w:type="character" w:customStyle="1" w:styleId="Heading1Char">
    <w:name w:val="Heading 1 Char"/>
    <w:basedOn w:val="DefaultParagraphFont"/>
    <w:link w:val="Heading1"/>
    <w:rsid w:val="004B3AE4"/>
    <w:rPr>
      <w:rFonts w:ascii="Garamond" w:eastAsia="Times New Roman" w:hAnsi="Garamond" w:cs="Times New Roman"/>
      <w:b/>
      <w:caps/>
      <w:color w:val="FFFFFF"/>
      <w:spacing w:val="20"/>
      <w:kern w:val="16"/>
      <w:sz w:val="24"/>
      <w:szCs w:val="20"/>
      <w:shd w:val="clear" w:color="auto" w:fill="808080"/>
    </w:rPr>
  </w:style>
  <w:style w:type="character" w:customStyle="1" w:styleId="Heading2Char">
    <w:name w:val="Heading 2 Char"/>
    <w:basedOn w:val="DefaultParagraphFont"/>
    <w:link w:val="Heading2"/>
    <w:rsid w:val="004B3AE4"/>
    <w:rPr>
      <w:rFonts w:ascii="Garamond" w:eastAsia="Times New Roman" w:hAnsi="Garamond" w:cs="Times New Roman"/>
      <w:b/>
      <w:caps/>
      <w:spacing w:val="10"/>
      <w:kern w:val="20"/>
      <w:sz w:val="20"/>
      <w:szCs w:val="20"/>
    </w:rPr>
  </w:style>
  <w:style w:type="paragraph" w:styleId="BodyText">
    <w:name w:val="Body Text"/>
    <w:basedOn w:val="Normal"/>
    <w:link w:val="BodyTextChar"/>
    <w:uiPriority w:val="99"/>
    <w:unhideWhenUsed/>
    <w:rsid w:val="004B3AE4"/>
    <w:pPr>
      <w:spacing w:after="120"/>
    </w:pPr>
  </w:style>
  <w:style w:type="character" w:customStyle="1" w:styleId="BodyTextChar">
    <w:name w:val="Body Text Char"/>
    <w:basedOn w:val="DefaultParagraphFont"/>
    <w:link w:val="BodyText"/>
    <w:uiPriority w:val="99"/>
    <w:rsid w:val="004B3AE4"/>
  </w:style>
  <w:style w:type="table" w:styleId="TableGrid">
    <w:name w:val="Table Grid"/>
    <w:basedOn w:val="TableNormal"/>
    <w:uiPriority w:val="59"/>
    <w:rsid w:val="00F407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shea\Documents\Downloads\70-642-%20Labs%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87E78-9DF5-410A-9BE3-8CED87AE1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70-642- Labs (1).dotx</Template>
  <TotalTime>55</TotalTime>
  <Pages>8</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Lab #- Type in Lab Name </vt:lpstr>
    </vt:vector>
  </TitlesOfParts>
  <Company>Lamar Institute of Technology</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#10 Installing Active Directory Certificate Services</dc:title>
  <dc:creator>Neishea</dc:creator>
  <cp:lastModifiedBy>Neishea</cp:lastModifiedBy>
  <cp:revision>2</cp:revision>
  <dcterms:created xsi:type="dcterms:W3CDTF">2010-04-23T14:52:00Z</dcterms:created>
  <dcterms:modified xsi:type="dcterms:W3CDTF">2010-04-23T15:51:00Z</dcterms:modified>
</cp:coreProperties>
</file>